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Отчет о проделанной работе Главы Администрации муниципального о</w:t>
      </w:r>
      <w:r>
        <w:rPr>
          <w:b/>
          <w:szCs w:val="28"/>
        </w:rPr>
        <w:t>бразования «Светочниковское</w:t>
      </w:r>
      <w:r w:rsidRPr="009F1284">
        <w:rPr>
          <w:b/>
          <w:szCs w:val="28"/>
        </w:rPr>
        <w:t xml:space="preserve"> сельское поселение» Милютинского рай</w:t>
      </w:r>
      <w:r>
        <w:rPr>
          <w:b/>
          <w:szCs w:val="28"/>
        </w:rPr>
        <w:t>она Ростовской области за первое полугодие 2020</w:t>
      </w:r>
      <w:r w:rsidRPr="009F1284">
        <w:rPr>
          <w:b/>
          <w:szCs w:val="28"/>
        </w:rPr>
        <w:t xml:space="preserve"> года.</w:t>
      </w:r>
    </w:p>
    <w:p w:rsidR="003B50E0" w:rsidRPr="009F1284" w:rsidRDefault="003B50E0" w:rsidP="009F1284">
      <w:pPr>
        <w:jc w:val="center"/>
        <w:rPr>
          <w:szCs w:val="28"/>
        </w:rPr>
      </w:pPr>
      <w:r w:rsidRPr="009F1284">
        <w:rPr>
          <w:szCs w:val="28"/>
        </w:rPr>
        <w:t>Уважаемые присутствующие!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В соответствии с   Уставом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</w:t>
      </w:r>
      <w:r>
        <w:rPr>
          <w:szCs w:val="28"/>
        </w:rPr>
        <w:t xml:space="preserve">я представляю Вашему вниманию </w:t>
      </w:r>
      <w:r w:rsidRPr="009F1284">
        <w:rPr>
          <w:szCs w:val="28"/>
        </w:rPr>
        <w:t xml:space="preserve">отчет о результатах деятельности администрации </w:t>
      </w:r>
      <w:r>
        <w:rPr>
          <w:szCs w:val="28"/>
        </w:rPr>
        <w:t>Светочниковского сельского поселения за первое полугодие 2020</w:t>
      </w:r>
      <w:r w:rsidRPr="009F1284">
        <w:rPr>
          <w:szCs w:val="28"/>
        </w:rPr>
        <w:t xml:space="preserve"> года.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Задача администрации поселения - это исполнение полномочий, предусмотренных Уставом поселения по обеспечению деятельности местного самоуправления. К первоочередным относятся: исполнение бюджета поселения, социальная защита малоимущих граждан, оказание материальной помощи, организация благоустройства и озеленения территории, освещения улиц, участие в организации в границах поселения электро-, тепло-, водо-, газоснабжения, обеспечение мер пожарной безопасности. Эти полномочия осуществляются путем организации повседневной работы администрации поселения, подготовке нормативных документов, в том числе для рассмотрения Собранием депутатов, проведения встреч с жителями поселения, осуществления личного приема граждан Главой поселения, рассмотрения письменных и устных обращений. 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Формирование, утверждение, исполнение бюджета сельского поселения.</w:t>
      </w:r>
    </w:p>
    <w:p w:rsidR="003B50E0" w:rsidRPr="009F1284" w:rsidRDefault="003B50E0" w:rsidP="009F1284">
      <w:pPr>
        <w:spacing w:after="0"/>
        <w:jc w:val="both"/>
        <w:rPr>
          <w:szCs w:val="28"/>
        </w:rPr>
      </w:pPr>
      <w:r w:rsidRPr="009F1284">
        <w:rPr>
          <w:szCs w:val="28"/>
        </w:rPr>
        <w:t xml:space="preserve">    </w:t>
      </w:r>
      <w:r w:rsidRPr="009F1284">
        <w:rPr>
          <w:rStyle w:val="msonormal0"/>
          <w:szCs w:val="28"/>
        </w:rPr>
        <w:t xml:space="preserve">Исполнение бюджета сельского поселения осуществлялось в соответствии с решениями </w:t>
      </w:r>
      <w:r>
        <w:rPr>
          <w:rStyle w:val="msonormal0"/>
          <w:szCs w:val="28"/>
        </w:rPr>
        <w:t>Светочниковского</w:t>
      </w:r>
      <w:r w:rsidRPr="009F1284">
        <w:rPr>
          <w:rStyle w:val="msonormal0"/>
          <w:szCs w:val="28"/>
        </w:rPr>
        <w:t xml:space="preserve"> сельского поселения.</w:t>
      </w:r>
      <w:r>
        <w:rPr>
          <w:rStyle w:val="msonormal0"/>
          <w:szCs w:val="28"/>
        </w:rPr>
        <w:t xml:space="preserve"> </w:t>
      </w:r>
      <w:r w:rsidRPr="009F1284">
        <w:rPr>
          <w:szCs w:val="28"/>
        </w:rPr>
        <w:t>Администрацией сельского поселения в течение всего периода велась работа по обеспечению эффективности исполнения местного бюджета.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 w:rsidRPr="009F1284">
        <w:rPr>
          <w:szCs w:val="28"/>
        </w:rPr>
        <w:t xml:space="preserve">     </w:t>
      </w:r>
      <w:r w:rsidRPr="0061220C"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 xml:space="preserve">Доходная часть бюджета Светочниковского сельского поселения за истекший период исполнена  в сумме 3530,6 тыс.  рублей, что составляет 42,9 % к плановым назначениям. Из них поступления налоговых и неналоговых   доходов составляет 1497,1 тыс. рублей, безвозмездные поступления   - 2033,5 тыс.  рублей. </w:t>
      </w:r>
    </w:p>
    <w:p w:rsidR="003B50E0" w:rsidRDefault="003B50E0" w:rsidP="00BE7174">
      <w:pPr>
        <w:ind w:firstLineChars="250" w:firstLine="31680"/>
        <w:jc w:val="both"/>
        <w:rPr>
          <w:szCs w:val="28"/>
        </w:rPr>
      </w:pPr>
      <w:r>
        <w:rPr>
          <w:szCs w:val="28"/>
        </w:rPr>
        <w:t xml:space="preserve"> Основными  доходными источниками местного бюджета, как и прежде, являются собственные налоговые и неналоговые доходы, их объем составил 1497,1 тыс. руб. или 34,2 процента к годовым плановым назначениям. Наибольший удельный вес в их структуре занимают: доходы от использования имущества, находящегося в государственной и муниципальной собственности – 460,7 тыс. руб. или 37,3 процента, единый  сельскохозяйственный налог  - 459,6 тыс. рублей или 99,9 процента, земельный налог – 388,4 тыс. руб. или 18,8 процента, налог на доходы физических лиц – 186,3 тыс. руб. или 43,0  процента, государственная пошлина – 0,4 тыс. руб. или 2,9 %, налог на имущество физических лиц – 0,3 тыс. руб. или 0,3 % .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Так как поселение является дотационным, преобладающим в объеме безвозмездных поступлений является сумма дотации, которая составила 1995,4 тыс. рублей или 84,8% к годовым  плановым назначениям.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Из Фонда компенсаций областного бюджета, бюджету Светочниковского сельского поселения Милютинского района выделены субвенции на осуществление первичного воинского учета на территориях, где отсутствуют военные комиссариаты в объеме 37,9 тыс. рублей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Общий объем расходов, произведенный в истекшем периоде 2020 года составил 3314,4  тысяч рублей или 39,4 % к годовым плановым назначениям.</w:t>
      </w:r>
    </w:p>
    <w:p w:rsidR="003B50E0" w:rsidRDefault="003B50E0" w:rsidP="0011153B">
      <w:pPr>
        <w:spacing w:after="0"/>
        <w:jc w:val="both"/>
        <w:rPr>
          <w:rStyle w:val="msonormal0"/>
          <w:color w:val="000000"/>
        </w:rPr>
      </w:pPr>
      <w:r>
        <w:rPr>
          <w:rStyle w:val="msonormal0"/>
          <w:color w:val="000000"/>
          <w:szCs w:val="28"/>
        </w:rPr>
        <w:t>При формировании расходов бюджета использовался программно-целевой метод планирования расходов сельского поселения, который предусматривает исполнение 8 муниципальных программ, что составляет 39,4</w:t>
      </w:r>
      <w:r>
        <w:rPr>
          <w:color w:val="000000"/>
          <w:szCs w:val="28"/>
        </w:rPr>
        <w:t xml:space="preserve">% производимых расходов. На реализацию целевых программ направлено 3314,4 тыс. рублей.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части расходов на финансирование отраслей социальной сферы, включено финансовое обеспечение муниципального задания МБУК «Светочниковский СДК». На его реализацию направлено 940,9 тыс. рублей, что составляет 42,4 процентов к годовым плановым назначениям. </w:t>
      </w:r>
    </w:p>
    <w:p w:rsidR="003B50E0" w:rsidRDefault="003B50E0" w:rsidP="00BE7174">
      <w:pPr>
        <w:spacing w:after="0"/>
        <w:ind w:firstLineChars="100" w:firstLine="3168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Данные средства направлены на финансирование расходов на оплату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труда, оплату коммунальных услуг, проведения противопожарных и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досуговых мероприятий.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 xml:space="preserve">На общегосударственные вопросы в отчетном периоде направлено 2108,7 тыс. рублей. В их объем </w:t>
      </w:r>
      <w:r>
        <w:rPr>
          <w:rStyle w:val="msonormal0"/>
          <w:color w:val="000000"/>
          <w:szCs w:val="28"/>
        </w:rPr>
        <w:t xml:space="preserve">входит заработная плата, начисления на оплату труда, коммунальные услуги, связь, содержание имущества, электроэнергия, приобретение ГСМ, </w:t>
      </w:r>
      <w:r>
        <w:rPr>
          <w:color w:val="000000"/>
          <w:szCs w:val="28"/>
        </w:rPr>
        <w:t>проведение оценки и паспортизации имущества, для оформления его в муниципальную собственность,  и ряд других общегосударственных вопросов.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Ежеквартально проводился мониторинг по соблюдению нормативов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расходов по содержанию органов местного самоуправления и формировался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отчет о расходах и численности работников органов местного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самоуправления, который размещается на сайте администрации. Норматив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соблюден, согласно постановления Правительства Ростовской области «О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нормативах формирования расходов на содержание органов местного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самоуправления муниципальных образований Ростовской области». </w:t>
      </w:r>
    </w:p>
    <w:p w:rsidR="003B50E0" w:rsidRDefault="003B50E0" w:rsidP="0011153B">
      <w:pPr>
        <w:shd w:val="clear" w:color="auto" w:fill="FFFFFF"/>
        <w:spacing w:after="30" w:line="288" w:lineRule="auto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Расходы на национальную оборону составили 37,9 тыс.рублей или 51,7% к плановым назначениям. Эти средства выделяются из федерального бюджета для работы военного учетного стола.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На обеспечение мероприятий, направленных на обеспечение пожарной безопасности в истекшем периоде направлено 46,6 тыс. рублей. 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На финансирование жилищно-коммунального хозяйства в истекшем периоде направлено 111,8 тыс. рублей. По данному показателю отражены расходы: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 w:val="32"/>
          <w:szCs w:val="32"/>
        </w:rPr>
        <w:t xml:space="preserve">на </w:t>
      </w:r>
      <w:r>
        <w:rPr>
          <w:color w:val="000000"/>
          <w:szCs w:val="28"/>
        </w:rPr>
        <w:t>покупку саженцев в размере 2,5 тыс.рублей;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ремонт памятников, побелку деревьев находящихся на территории поселения, а также побелку торцов лесополос 35,4 тыс. рублей;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противоклещевую обработку кладбищ, прогонов скота и обелиска 7,8 тыс.рублей;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организацию проведения оплачиваемых общественных работ 5,6 тыс.рублей;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за потребление электроэнергии и обслуживание  уличного освещения 60,5 тыс. рублей;</w:t>
      </w:r>
    </w:p>
    <w:p w:rsidR="003B50E0" w:rsidRDefault="003B50E0" w:rsidP="00BE7174">
      <w:pPr>
        <w:spacing w:after="0"/>
        <w:ind w:firstLineChars="100" w:firstLine="31680"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расходов по разделу «Социальная политика» составило 68,2 тыс. рублей. Эти средства в полном объеме направлены на выплату муниципальной  пенсии.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В целях эффективности расходования бюджетных средств за счет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вовлечения населения в процессы принятия решений по их использованию, </w:t>
      </w:r>
    </w:p>
    <w:p w:rsidR="003B50E0" w:rsidRDefault="003B50E0" w:rsidP="0011153B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повышения открытости деятельности органов государственной власти и 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местного самоуправления, а также в целях информирования населения о 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бюджете, для достижения большей прозрачности и открытости бюджетного 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процесса для граждан публикуется информацию о бюджете в графическом 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>формате - "Бюджет для граждан".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         Проекты решений о бюджете, информация об исполнении бюджета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 xml:space="preserve">поселения в течение года в публиковалась в районной газете «ЛУЧ», и </w:t>
      </w:r>
    </w:p>
    <w:p w:rsidR="003B50E0" w:rsidRPr="0061220C" w:rsidRDefault="003B50E0" w:rsidP="0061220C">
      <w:pPr>
        <w:spacing w:after="0"/>
        <w:jc w:val="both"/>
        <w:rPr>
          <w:color w:val="000000"/>
          <w:szCs w:val="28"/>
        </w:rPr>
      </w:pPr>
      <w:r w:rsidRPr="0061220C">
        <w:rPr>
          <w:color w:val="000000"/>
          <w:szCs w:val="28"/>
        </w:rPr>
        <w:t>размещалась на официальном сайте поселения.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Социальные вопросы.</w:t>
      </w:r>
    </w:p>
    <w:p w:rsidR="003B50E0" w:rsidRPr="009F1284" w:rsidRDefault="003B50E0" w:rsidP="009F1284">
      <w:pPr>
        <w:jc w:val="both"/>
        <w:rPr>
          <w:bCs/>
          <w:iCs/>
          <w:szCs w:val="28"/>
        </w:rPr>
      </w:pPr>
      <w:r w:rsidRPr="009F1284">
        <w:rPr>
          <w:szCs w:val="28"/>
        </w:rPr>
        <w:t xml:space="preserve">      На территории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</w:t>
      </w:r>
      <w:r>
        <w:rPr>
          <w:szCs w:val="28"/>
        </w:rPr>
        <w:t>ельского поселения на 01.01.2020</w:t>
      </w:r>
      <w:r w:rsidRPr="009F1284">
        <w:rPr>
          <w:szCs w:val="28"/>
        </w:rPr>
        <w:t xml:space="preserve"> года </w:t>
      </w:r>
      <w:r>
        <w:rPr>
          <w:szCs w:val="28"/>
        </w:rPr>
        <w:t xml:space="preserve">зарегистрировано – </w:t>
      </w:r>
      <w:r w:rsidRPr="003512A3">
        <w:rPr>
          <w:szCs w:val="28"/>
        </w:rPr>
        <w:t>706</w:t>
      </w:r>
      <w:r>
        <w:rPr>
          <w:szCs w:val="28"/>
        </w:rPr>
        <w:t xml:space="preserve"> человек, </w:t>
      </w:r>
      <w:r w:rsidRPr="009F1284">
        <w:rPr>
          <w:szCs w:val="28"/>
        </w:rPr>
        <w:t>постоянно проживает</w:t>
      </w:r>
      <w:r>
        <w:rPr>
          <w:szCs w:val="28"/>
        </w:rPr>
        <w:t xml:space="preserve"> </w:t>
      </w:r>
      <w:r w:rsidRPr="009F1284">
        <w:rPr>
          <w:szCs w:val="28"/>
        </w:rPr>
        <w:t xml:space="preserve">- </w:t>
      </w:r>
      <w:r w:rsidRPr="003512A3">
        <w:rPr>
          <w:szCs w:val="28"/>
        </w:rPr>
        <w:t>480</w:t>
      </w:r>
      <w:r>
        <w:rPr>
          <w:szCs w:val="28"/>
        </w:rPr>
        <w:t xml:space="preserve"> человек, в том числе за первое полугодие 2020</w:t>
      </w:r>
      <w:r w:rsidRPr="009F1284">
        <w:rPr>
          <w:szCs w:val="28"/>
        </w:rPr>
        <w:t xml:space="preserve"> год прибыло </w:t>
      </w:r>
      <w:r w:rsidRPr="003512A3">
        <w:rPr>
          <w:szCs w:val="28"/>
        </w:rPr>
        <w:t>5</w:t>
      </w:r>
      <w:r w:rsidRPr="0002383B">
        <w:rPr>
          <w:color w:val="FF0000"/>
          <w:szCs w:val="28"/>
        </w:rPr>
        <w:t xml:space="preserve"> </w:t>
      </w:r>
      <w:r w:rsidRPr="009F1284">
        <w:rPr>
          <w:szCs w:val="28"/>
        </w:rPr>
        <w:t>человек, выбыло</w:t>
      </w:r>
      <w:r w:rsidRPr="00536D88">
        <w:rPr>
          <w:szCs w:val="28"/>
        </w:rPr>
        <w:t xml:space="preserve"> 3</w:t>
      </w:r>
      <w:r>
        <w:rPr>
          <w:szCs w:val="28"/>
        </w:rPr>
        <w:t xml:space="preserve"> </w:t>
      </w:r>
      <w:r w:rsidRPr="009F1284">
        <w:rPr>
          <w:szCs w:val="28"/>
        </w:rPr>
        <w:t>человек</w:t>
      </w:r>
      <w:r>
        <w:rPr>
          <w:szCs w:val="28"/>
        </w:rPr>
        <w:t>,</w:t>
      </w:r>
      <w:r w:rsidRPr="009F1284">
        <w:rPr>
          <w:szCs w:val="28"/>
        </w:rPr>
        <w:t xml:space="preserve"> родилось </w:t>
      </w:r>
      <w:r w:rsidRPr="00536D88">
        <w:rPr>
          <w:szCs w:val="28"/>
        </w:rPr>
        <w:t>0</w:t>
      </w:r>
      <w:r>
        <w:rPr>
          <w:szCs w:val="28"/>
        </w:rPr>
        <w:t xml:space="preserve"> человек</w:t>
      </w:r>
      <w:r w:rsidRPr="009F1284">
        <w:rPr>
          <w:szCs w:val="28"/>
        </w:rPr>
        <w:t>, умерло</w:t>
      </w:r>
      <w:r w:rsidRPr="003512A3">
        <w:rPr>
          <w:color w:val="FF0000"/>
          <w:szCs w:val="28"/>
        </w:rPr>
        <w:t xml:space="preserve"> </w:t>
      </w:r>
      <w:r w:rsidRPr="00536D88">
        <w:rPr>
          <w:szCs w:val="28"/>
        </w:rPr>
        <w:t>14</w:t>
      </w:r>
      <w:r w:rsidRPr="009F1284">
        <w:rPr>
          <w:szCs w:val="28"/>
        </w:rPr>
        <w:t xml:space="preserve"> человек. 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Одним из важнейших направлений в работе администрации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является решение личных вопросов граждан. Письма, заявления, жалобы поступают как вовремя приема граждан по личным вопросам, так за отчетный период </w:t>
      </w:r>
      <w:r>
        <w:rPr>
          <w:szCs w:val="28"/>
        </w:rPr>
        <w:t xml:space="preserve">в связи с пандемией </w:t>
      </w:r>
      <w:r w:rsidRPr="009F1284">
        <w:rPr>
          <w:szCs w:val="28"/>
        </w:rPr>
        <w:t>поступило</w:t>
      </w:r>
      <w:r>
        <w:rPr>
          <w:szCs w:val="28"/>
        </w:rPr>
        <w:t xml:space="preserve"> </w:t>
      </w:r>
      <w:r w:rsidRPr="009F1284">
        <w:rPr>
          <w:szCs w:val="28"/>
        </w:rPr>
        <w:t xml:space="preserve">- </w:t>
      </w:r>
      <w:r w:rsidRPr="00536D88">
        <w:rPr>
          <w:szCs w:val="28"/>
        </w:rPr>
        <w:t>0</w:t>
      </w:r>
      <w:r w:rsidRPr="0002383B">
        <w:rPr>
          <w:color w:val="FF0000"/>
          <w:szCs w:val="28"/>
        </w:rPr>
        <w:t xml:space="preserve"> </w:t>
      </w:r>
      <w:r w:rsidRPr="009F1284">
        <w:rPr>
          <w:szCs w:val="28"/>
        </w:rPr>
        <w:t xml:space="preserve">письменных обращений граждан, </w:t>
      </w:r>
      <w:r>
        <w:rPr>
          <w:szCs w:val="28"/>
        </w:rPr>
        <w:t>5 устных. Проведено 5</w:t>
      </w:r>
      <w:r w:rsidRPr="009F1284">
        <w:rPr>
          <w:szCs w:val="28"/>
        </w:rPr>
        <w:t xml:space="preserve"> личных приемов, оказано содействие в получен</w:t>
      </w:r>
      <w:r>
        <w:rPr>
          <w:szCs w:val="28"/>
        </w:rPr>
        <w:t xml:space="preserve">ии адресной социальной помощи </w:t>
      </w:r>
      <w:r w:rsidRPr="00536D88">
        <w:rPr>
          <w:szCs w:val="28"/>
        </w:rPr>
        <w:t>3-м</w:t>
      </w:r>
      <w:r w:rsidRPr="009F1284">
        <w:rPr>
          <w:szCs w:val="28"/>
        </w:rPr>
        <w:t xml:space="preserve"> семьям, оказавшимся в трудном материальном положении.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ab/>
        <w:t xml:space="preserve">Работниками администрации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проводились сходы с гражданами поселения.</w:t>
      </w:r>
    </w:p>
    <w:p w:rsidR="003B50E0" w:rsidRDefault="003B50E0" w:rsidP="009F1284">
      <w:pPr>
        <w:jc w:val="both"/>
        <w:rPr>
          <w:szCs w:val="28"/>
        </w:rPr>
      </w:pPr>
      <w:r>
        <w:rPr>
          <w:szCs w:val="28"/>
        </w:rPr>
        <w:tab/>
        <w:t>За отчетный период проведен</w:t>
      </w:r>
      <w:r w:rsidRPr="009F1284">
        <w:rPr>
          <w:szCs w:val="28"/>
        </w:rPr>
        <w:t xml:space="preserve"> </w:t>
      </w:r>
      <w:r w:rsidRPr="00536D88">
        <w:rPr>
          <w:szCs w:val="28"/>
        </w:rPr>
        <w:t>1</w:t>
      </w:r>
      <w:r>
        <w:rPr>
          <w:szCs w:val="28"/>
        </w:rPr>
        <w:t xml:space="preserve"> сход на котором</w:t>
      </w:r>
      <w:r w:rsidRPr="009F1284">
        <w:rPr>
          <w:szCs w:val="28"/>
        </w:rPr>
        <w:t>, рассмотрены такие вопросы как: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>- водоснабжение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-</w:t>
      </w:r>
      <w:r>
        <w:rPr>
          <w:szCs w:val="28"/>
        </w:rPr>
        <w:t xml:space="preserve"> </w:t>
      </w:r>
      <w:r w:rsidRPr="009F1284">
        <w:rPr>
          <w:szCs w:val="28"/>
        </w:rPr>
        <w:t>наведение санитарного порядка на территории</w:t>
      </w:r>
    </w:p>
    <w:p w:rsidR="003B50E0" w:rsidRDefault="003B50E0" w:rsidP="009F1284">
      <w:pPr>
        <w:jc w:val="both"/>
        <w:rPr>
          <w:szCs w:val="28"/>
        </w:rPr>
      </w:pPr>
      <w:r>
        <w:rPr>
          <w:szCs w:val="28"/>
        </w:rPr>
        <w:t>- вопросы сбора и вывоза ТКО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ab/>
        <w:t>В течение отчетного периода проводилась работа по выдаче документов для оформления прав собственности граждан на недвижимое имущество: земельные участки с расположенными на нём ст</w:t>
      </w:r>
      <w:r>
        <w:rPr>
          <w:szCs w:val="28"/>
        </w:rPr>
        <w:t>роениями и сооружениями. Выданы 57 справок</w:t>
      </w:r>
      <w:r w:rsidRPr="009F1284">
        <w:rPr>
          <w:szCs w:val="28"/>
        </w:rPr>
        <w:t>; о принадлежности объектов недвижимости, в нота</w:t>
      </w:r>
      <w:r>
        <w:rPr>
          <w:szCs w:val="28"/>
        </w:rPr>
        <w:t>риальную палату</w:t>
      </w:r>
      <w:r w:rsidRPr="009F1284">
        <w:rPr>
          <w:szCs w:val="28"/>
        </w:rPr>
        <w:t>, наличии скота и птицы в личном подсобном хозяйстве, об иждивении и др</w:t>
      </w:r>
      <w:r>
        <w:rPr>
          <w:szCs w:val="28"/>
        </w:rPr>
        <w:t>. В рамках исполнения полномочий по нотариальным действиям оформлены 8</w:t>
      </w:r>
      <w:r w:rsidRPr="003512A3">
        <w:rPr>
          <w:color w:val="FF0000"/>
          <w:szCs w:val="28"/>
        </w:rPr>
        <w:t xml:space="preserve"> </w:t>
      </w:r>
      <w:r>
        <w:rPr>
          <w:szCs w:val="28"/>
        </w:rPr>
        <w:t>доверенностей.</w:t>
      </w:r>
    </w:p>
    <w:p w:rsidR="003B50E0" w:rsidRDefault="003B50E0" w:rsidP="009F1284">
      <w:pPr>
        <w:jc w:val="center"/>
        <w:rPr>
          <w:b/>
          <w:szCs w:val="28"/>
        </w:rPr>
      </w:pPr>
    </w:p>
    <w:p w:rsidR="003B50E0" w:rsidRDefault="003B50E0" w:rsidP="009F1284">
      <w:pPr>
        <w:jc w:val="center"/>
        <w:rPr>
          <w:b/>
          <w:szCs w:val="28"/>
        </w:rPr>
      </w:pP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Нормотворческая деятельность.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 xml:space="preserve">         В первом полугодии 2020</w:t>
      </w:r>
      <w:r w:rsidRPr="009F1284">
        <w:rPr>
          <w:szCs w:val="28"/>
        </w:rPr>
        <w:t xml:space="preserve"> году проведено</w:t>
      </w:r>
      <w:r w:rsidRPr="003512A3">
        <w:rPr>
          <w:color w:val="FF0000"/>
          <w:szCs w:val="28"/>
        </w:rPr>
        <w:t xml:space="preserve"> </w:t>
      </w:r>
      <w:r>
        <w:rPr>
          <w:szCs w:val="28"/>
        </w:rPr>
        <w:t>7</w:t>
      </w:r>
      <w:r w:rsidRPr="009F1284">
        <w:rPr>
          <w:szCs w:val="28"/>
        </w:rPr>
        <w:t xml:space="preserve"> заседаний Собрания депутатов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поселения, в ходе которых было принято </w:t>
      </w:r>
      <w:r w:rsidRPr="00536D88">
        <w:rPr>
          <w:szCs w:val="28"/>
        </w:rPr>
        <w:t>11</w:t>
      </w:r>
      <w:r w:rsidRPr="009F1284">
        <w:rPr>
          <w:szCs w:val="28"/>
        </w:rPr>
        <w:t xml:space="preserve"> </w:t>
      </w:r>
      <w:r>
        <w:rPr>
          <w:szCs w:val="28"/>
        </w:rPr>
        <w:t>решений</w:t>
      </w:r>
      <w:r w:rsidRPr="009F1284">
        <w:rPr>
          <w:szCs w:val="28"/>
        </w:rPr>
        <w:t xml:space="preserve">.  Главой администрации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издано </w:t>
      </w:r>
      <w:r>
        <w:rPr>
          <w:szCs w:val="28"/>
        </w:rPr>
        <w:t>37</w:t>
      </w:r>
      <w:r w:rsidRPr="009F1284">
        <w:rPr>
          <w:szCs w:val="28"/>
        </w:rPr>
        <w:t xml:space="preserve"> постановлений.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Культура и спорт поселения.</w:t>
      </w:r>
    </w:p>
    <w:p w:rsidR="003B50E0" w:rsidRPr="001E7417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</w:t>
      </w:r>
      <w:r w:rsidRPr="001E7417">
        <w:rPr>
          <w:szCs w:val="28"/>
        </w:rPr>
        <w:t>Работники культуры и Администрации поселения принимали участие в подготовке и проведении мероприятий, народное гуляние «Масленица» мероприятия посвященные 75-летию Победы в Великой Отечественной войне. В связи с карантинными ограничениями, все мероприятия с середины марта текущего года проводятся посредством онлайн-трансляций в сети интернет, в социальных сетях.  </w:t>
      </w:r>
    </w:p>
    <w:p w:rsidR="003B50E0" w:rsidRPr="003512A3" w:rsidRDefault="003B50E0" w:rsidP="009F1284">
      <w:pPr>
        <w:jc w:val="both"/>
        <w:rPr>
          <w:color w:val="FF0000"/>
          <w:szCs w:val="28"/>
        </w:rPr>
      </w:pPr>
      <w:r w:rsidRPr="003512A3">
        <w:rPr>
          <w:color w:val="FF0000"/>
          <w:szCs w:val="28"/>
        </w:rPr>
        <w:t xml:space="preserve"> 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Медицинское обслуживание.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Представлено в</w:t>
      </w:r>
      <w:r>
        <w:rPr>
          <w:szCs w:val="28"/>
        </w:rPr>
        <w:t xml:space="preserve"> п. Светоч и х. Ш-Бахолдинский наличием</w:t>
      </w:r>
      <w:r w:rsidRPr="009F1284">
        <w:rPr>
          <w:szCs w:val="28"/>
        </w:rPr>
        <w:t xml:space="preserve"> ФАПов. Все ФАПы на территории сельского поселения модульного типа с современным оборудованием.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Образование.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 xml:space="preserve">  Работают один детский сад, одна средняя школа</w:t>
      </w:r>
      <w:r w:rsidRPr="009F1284">
        <w:rPr>
          <w:szCs w:val="28"/>
        </w:rPr>
        <w:t>. Общ</w:t>
      </w:r>
      <w:r>
        <w:rPr>
          <w:szCs w:val="28"/>
        </w:rPr>
        <w:t>ее количество детей в дошкольном учреждении</w:t>
      </w:r>
      <w:r w:rsidRPr="009F1284">
        <w:rPr>
          <w:szCs w:val="28"/>
        </w:rPr>
        <w:t xml:space="preserve"> составляет </w:t>
      </w:r>
      <w:r w:rsidRPr="00822922">
        <w:rPr>
          <w:color w:val="000000"/>
          <w:szCs w:val="28"/>
        </w:rPr>
        <w:t>9</w:t>
      </w:r>
      <w:r>
        <w:rPr>
          <w:szCs w:val="28"/>
        </w:rPr>
        <w:t xml:space="preserve"> человек, в образовательном</w:t>
      </w:r>
      <w:r w:rsidRPr="009F1284">
        <w:rPr>
          <w:szCs w:val="28"/>
        </w:rPr>
        <w:t xml:space="preserve"> – </w:t>
      </w:r>
      <w:r>
        <w:rPr>
          <w:color w:val="000000"/>
          <w:szCs w:val="28"/>
        </w:rPr>
        <w:t xml:space="preserve">50 </w:t>
      </w:r>
      <w:r w:rsidRPr="009F1284">
        <w:rPr>
          <w:szCs w:val="28"/>
        </w:rPr>
        <w:t>человек. Воспитанники школ</w:t>
      </w:r>
      <w:r>
        <w:rPr>
          <w:szCs w:val="28"/>
        </w:rPr>
        <w:t>ы</w:t>
      </w:r>
      <w:r w:rsidRPr="009F1284">
        <w:rPr>
          <w:szCs w:val="28"/>
        </w:rPr>
        <w:t xml:space="preserve"> принимают активное участие в культурной и спортивной жизни сельского поселения.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Первичный воинский учет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Согласно данных  первичного воинского учета 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всего  на   воинском  учете, по состоянию  на 01 июля  2020 года, 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>
        <w:rPr>
          <w:szCs w:val="28"/>
        </w:rPr>
        <w:t>состоит 122</w:t>
      </w:r>
      <w:r w:rsidRPr="00536D88">
        <w:rPr>
          <w:szCs w:val="28"/>
        </w:rPr>
        <w:t xml:space="preserve"> человека, в  том  числе: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  - 10 человека, подлежащих  призыву  на  военную  службу 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  - 4 офицеров  запаса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  - 108 – прапорщиков, мичманов, сержантов, старшин, солдат  и  матросов  запаса.</w:t>
      </w:r>
    </w:p>
    <w:p w:rsidR="003B50E0" w:rsidRPr="00536D88" w:rsidRDefault="003B50E0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В период</w:t>
      </w:r>
      <w:r>
        <w:rPr>
          <w:szCs w:val="28"/>
        </w:rPr>
        <w:t xml:space="preserve"> </w:t>
      </w:r>
      <w:r w:rsidRPr="00536D88">
        <w:rPr>
          <w:szCs w:val="28"/>
        </w:rPr>
        <w:t>весенней-осенней призывной комиссии в ряды Вооруженных Сил Российской Федерации призван</w:t>
      </w:r>
      <w:r>
        <w:rPr>
          <w:szCs w:val="28"/>
        </w:rPr>
        <w:t>о</w:t>
      </w:r>
      <w:r w:rsidRPr="00536D88">
        <w:rPr>
          <w:szCs w:val="28"/>
        </w:rPr>
        <w:t> </w:t>
      </w:r>
      <w:r>
        <w:rPr>
          <w:szCs w:val="28"/>
        </w:rPr>
        <w:t>0</w:t>
      </w:r>
      <w:r w:rsidRPr="00536D88">
        <w:rPr>
          <w:szCs w:val="28"/>
        </w:rPr>
        <w:t> человек. Граждан, уклоняющихся от службы нет.</w:t>
      </w:r>
    </w:p>
    <w:p w:rsidR="003B50E0" w:rsidRPr="00B27411" w:rsidRDefault="003B50E0" w:rsidP="009F1284">
      <w:pPr>
        <w:shd w:val="clear" w:color="auto" w:fill="FFFFFF"/>
        <w:spacing w:after="0" w:line="240" w:lineRule="auto"/>
        <w:jc w:val="both"/>
        <w:rPr>
          <w:szCs w:val="28"/>
          <w:lang w:eastAsia="ru-RU"/>
        </w:rPr>
      </w:pP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Водоснабжение жителей сельского поселения.</w:t>
      </w:r>
    </w:p>
    <w:p w:rsidR="003B50E0" w:rsidRPr="0078607C" w:rsidRDefault="003B50E0" w:rsidP="009F1284">
      <w:pPr>
        <w:jc w:val="both"/>
        <w:rPr>
          <w:szCs w:val="28"/>
        </w:rPr>
      </w:pPr>
      <w:r w:rsidRPr="003512A3">
        <w:rPr>
          <w:color w:val="FF0000"/>
          <w:szCs w:val="28"/>
        </w:rPr>
        <w:t xml:space="preserve">         </w:t>
      </w:r>
      <w:r w:rsidRPr="0078607C">
        <w:rPr>
          <w:szCs w:val="28"/>
        </w:rPr>
        <w:t xml:space="preserve">В первом полугодии 2020 года с наступлением жаркой погоды, выявлена проблема с водоснабжением по ул.Северная в п.Светоч, </w:t>
      </w:r>
      <w:r>
        <w:rPr>
          <w:szCs w:val="28"/>
        </w:rPr>
        <w:t xml:space="preserve">силами </w:t>
      </w:r>
      <w:r w:rsidRPr="0078607C">
        <w:rPr>
          <w:szCs w:val="28"/>
        </w:rPr>
        <w:t xml:space="preserve">МУПАТП Милютинского района </w:t>
      </w:r>
      <w:r>
        <w:rPr>
          <w:szCs w:val="28"/>
        </w:rPr>
        <w:t>обустроен новый выход из водонапорной башни в водопроводную сеть, проблема водоснабжения ул.Северная и сопряженных улиц решена.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Благоустройство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Работы по благоустройству всего поселения проводились в течение всего отчетного периода.</w:t>
      </w:r>
    </w:p>
    <w:p w:rsidR="003B50E0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С привлечением работников администрации, социальных работников, работников образования</w:t>
      </w:r>
      <w:r>
        <w:rPr>
          <w:szCs w:val="28"/>
        </w:rPr>
        <w:t>, культуры в первом полугодии 2020</w:t>
      </w:r>
      <w:r w:rsidRPr="009F1284">
        <w:rPr>
          <w:szCs w:val="28"/>
        </w:rPr>
        <w:t xml:space="preserve"> года</w:t>
      </w:r>
      <w:r w:rsidRPr="00C50336">
        <w:rPr>
          <w:szCs w:val="28"/>
        </w:rPr>
        <w:t xml:space="preserve"> </w:t>
      </w:r>
      <w:r>
        <w:rPr>
          <w:szCs w:val="28"/>
        </w:rPr>
        <w:t>выполнялись</w:t>
      </w:r>
      <w:r w:rsidRPr="009F1284">
        <w:rPr>
          <w:szCs w:val="28"/>
        </w:rPr>
        <w:t xml:space="preserve"> следующие работы: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- Работы по санитарной очистке и благоустройству территор</w:t>
      </w:r>
      <w:r>
        <w:rPr>
          <w:szCs w:val="28"/>
        </w:rPr>
        <w:t>ии населенных пунктов поселения, кладбищ.</w:t>
      </w:r>
    </w:p>
    <w:p w:rsidR="003B50E0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- Выполнение работ по </w:t>
      </w:r>
      <w:r>
        <w:rPr>
          <w:szCs w:val="28"/>
        </w:rPr>
        <w:t>подготовке и проведению весеннего</w:t>
      </w:r>
      <w:r w:rsidRPr="009F1284">
        <w:rPr>
          <w:szCs w:val="28"/>
        </w:rPr>
        <w:t xml:space="preserve"> дня древонасаждения</w:t>
      </w:r>
      <w:r>
        <w:rPr>
          <w:szCs w:val="28"/>
        </w:rPr>
        <w:t>, подготовка и уборка территории памятников в п.Светоч и х.Широко-Бахолдинский, благоустройство территорий</w:t>
      </w:r>
      <w:r w:rsidRPr="009F1284">
        <w:rPr>
          <w:szCs w:val="28"/>
        </w:rPr>
        <w:t>.</w:t>
      </w:r>
    </w:p>
    <w:p w:rsidR="003B50E0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- Выполнялись регулярные работы по борьбе с карантинными и наркосодержащими растениями.</w:t>
      </w:r>
      <w:r>
        <w:rPr>
          <w:szCs w:val="28"/>
        </w:rPr>
        <w:t xml:space="preserve"> </w:t>
      </w:r>
    </w:p>
    <w:p w:rsidR="003B50E0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- Проводились работы по скашиванию сухой растительности в черте населенных пунктов.</w:t>
      </w:r>
    </w:p>
    <w:p w:rsidR="003B50E0" w:rsidRDefault="003B50E0" w:rsidP="009F1284">
      <w:pPr>
        <w:jc w:val="both"/>
        <w:rPr>
          <w:szCs w:val="28"/>
        </w:rPr>
      </w:pPr>
      <w:r>
        <w:rPr>
          <w:szCs w:val="28"/>
        </w:rPr>
        <w:t>Администрацией поселения подготовлены и направлены материалы на участие в областном конкурсе – «Лучшая муниципальная практика», где отражен опыт взаимодействия жителей, специалистов администрации поселения, и водоснабжающей организации по ремонту водопровода на ул.Южная п.Светоч. Кроме того подготовлены и направлены материалы на участие в областном конкурсе «Лучшее сельское поселение» в категории до 3 тыс. жителей.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К гражданам, нарушающим Правила благоустройства</w:t>
      </w:r>
      <w:r>
        <w:rPr>
          <w:szCs w:val="28"/>
        </w:rPr>
        <w:t>, будут принима</w:t>
      </w:r>
      <w:r w:rsidRPr="009F1284">
        <w:rPr>
          <w:szCs w:val="28"/>
        </w:rPr>
        <w:t>т</w:t>
      </w:r>
      <w:r>
        <w:rPr>
          <w:szCs w:val="28"/>
        </w:rPr>
        <w:t>ь</w:t>
      </w:r>
      <w:r w:rsidRPr="009F1284">
        <w:rPr>
          <w:szCs w:val="28"/>
        </w:rPr>
        <w:t>ся администра</w:t>
      </w:r>
      <w:r>
        <w:rPr>
          <w:szCs w:val="28"/>
        </w:rPr>
        <w:t>тивные меры. В первом полугодии 2020</w:t>
      </w:r>
      <w:r w:rsidRPr="009F1284">
        <w:rPr>
          <w:szCs w:val="28"/>
        </w:rPr>
        <w:t xml:space="preserve"> года сотрудник</w:t>
      </w:r>
      <w:r>
        <w:rPr>
          <w:szCs w:val="28"/>
        </w:rPr>
        <w:t>ами администрации составлено</w:t>
      </w:r>
      <w:r w:rsidRPr="00BE7174">
        <w:rPr>
          <w:szCs w:val="28"/>
        </w:rPr>
        <w:t xml:space="preserve"> 4</w:t>
      </w:r>
      <w:r w:rsidRPr="003512A3">
        <w:rPr>
          <w:color w:val="FF0000"/>
          <w:szCs w:val="28"/>
        </w:rPr>
        <w:t xml:space="preserve"> </w:t>
      </w:r>
      <w:r>
        <w:rPr>
          <w:szCs w:val="28"/>
        </w:rPr>
        <w:t xml:space="preserve">протокола и вынесено </w:t>
      </w:r>
      <w:r w:rsidRPr="00BE7174">
        <w:rPr>
          <w:szCs w:val="28"/>
        </w:rPr>
        <w:t>3-и</w:t>
      </w:r>
      <w:r>
        <w:rPr>
          <w:szCs w:val="28"/>
        </w:rPr>
        <w:t xml:space="preserve"> предупреждения</w:t>
      </w:r>
      <w:r w:rsidRPr="009F1284">
        <w:rPr>
          <w:szCs w:val="28"/>
        </w:rPr>
        <w:t xml:space="preserve"> в отношении нарушителей. Все протоколы рассмотрены на заседаниях административной комиссии Администрации Милютинского района.</w:t>
      </w:r>
      <w:r>
        <w:rPr>
          <w:szCs w:val="28"/>
        </w:rPr>
        <w:t xml:space="preserve"> 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Имущество.</w:t>
      </w:r>
    </w:p>
    <w:p w:rsidR="003B50E0" w:rsidRPr="00536D88" w:rsidRDefault="003B50E0" w:rsidP="009F1284">
      <w:pPr>
        <w:jc w:val="both"/>
        <w:rPr>
          <w:szCs w:val="28"/>
        </w:rPr>
      </w:pPr>
      <w:r w:rsidRPr="00536D88">
        <w:rPr>
          <w:szCs w:val="28"/>
        </w:rPr>
        <w:t xml:space="preserve">          В течение отчетного периода администрацией   Светочниковского сельского поселения осуществлялась плановая работа в сфере управления и распоряжения муниципальным имуществом.</w:t>
      </w:r>
    </w:p>
    <w:p w:rsidR="003B50E0" w:rsidRPr="003512A3" w:rsidRDefault="003B50E0" w:rsidP="009F1284">
      <w:pPr>
        <w:jc w:val="both"/>
        <w:rPr>
          <w:color w:val="FF0000"/>
          <w:szCs w:val="28"/>
        </w:rPr>
      </w:pPr>
      <w:r w:rsidRPr="00536D88">
        <w:rPr>
          <w:szCs w:val="28"/>
        </w:rPr>
        <w:t xml:space="preserve">В реестре муниципального имущества Светочниковского сельского поселения числится </w:t>
      </w:r>
      <w:r>
        <w:rPr>
          <w:szCs w:val="28"/>
        </w:rPr>
        <w:t>62</w:t>
      </w:r>
      <w:r w:rsidRPr="00536D88">
        <w:rPr>
          <w:szCs w:val="28"/>
        </w:rPr>
        <w:t xml:space="preserve"> объект</w:t>
      </w:r>
      <w:r>
        <w:rPr>
          <w:szCs w:val="28"/>
        </w:rPr>
        <w:t>а</w:t>
      </w:r>
      <w:r w:rsidRPr="00536D88">
        <w:rPr>
          <w:szCs w:val="28"/>
        </w:rPr>
        <w:t xml:space="preserve"> недвижимого имущества. В первом полугодии 2020 года были оформлены в собственность 27 квартир в двухэтажных домах в п.Светоч,</w:t>
      </w:r>
      <w:r>
        <w:rPr>
          <w:color w:val="FF0000"/>
          <w:szCs w:val="28"/>
        </w:rPr>
        <w:t xml:space="preserve"> </w:t>
      </w:r>
      <w:r w:rsidRPr="007F4E29">
        <w:rPr>
          <w:szCs w:val="28"/>
        </w:rPr>
        <w:t xml:space="preserve">подготовлены документы </w:t>
      </w:r>
      <w:r>
        <w:rPr>
          <w:szCs w:val="28"/>
        </w:rPr>
        <w:t xml:space="preserve">к оформлению в собственность </w:t>
      </w:r>
      <w:r w:rsidRPr="007F4E29">
        <w:rPr>
          <w:szCs w:val="28"/>
        </w:rPr>
        <w:t xml:space="preserve">по 8-ми невостребованным земельным долям общей площадью  –  </w:t>
      </w:r>
      <w:smartTag w:uri="urn:schemas-microsoft-com:office:smarttags" w:element="metricconverter">
        <w:smartTagPr>
          <w:attr w:name="ProductID" w:val="132 га"/>
        </w:smartTagPr>
        <w:r w:rsidRPr="007F4E29">
          <w:rPr>
            <w:szCs w:val="28"/>
          </w:rPr>
          <w:t>132 га</w:t>
        </w:r>
      </w:smartTag>
      <w:r w:rsidRPr="007F4E29">
        <w:rPr>
          <w:szCs w:val="28"/>
        </w:rPr>
        <w:t>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Сельское хозяйство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В сфере сельскохозяйственного производства Администрация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находится в постоянном контакте с руководителями сельхозпредприятий, оформления льгот и субсидий на семена, удобрения, ГСМ, ведение статистической отчетности в период весенне-полевых работ, уборки урожая.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 xml:space="preserve">Светочниковское </w:t>
      </w:r>
      <w:r w:rsidRPr="009F1284">
        <w:rPr>
          <w:szCs w:val="28"/>
        </w:rPr>
        <w:t xml:space="preserve">сельское поселение насчитывает всего земель сельскохозяйственного назначения – </w:t>
      </w:r>
      <w:smartTag w:uri="urn:schemas-microsoft-com:office:smarttags" w:element="metricconverter">
        <w:smartTagPr>
          <w:attr w:name="ProductID" w:val="23 720 га"/>
        </w:smartTagPr>
        <w:r w:rsidRPr="00476941">
          <w:rPr>
            <w:color w:val="000000"/>
            <w:szCs w:val="28"/>
          </w:rPr>
          <w:t>23 720</w:t>
        </w:r>
        <w:r w:rsidRPr="009F1284">
          <w:rPr>
            <w:szCs w:val="28"/>
          </w:rPr>
          <w:t xml:space="preserve"> га</w:t>
        </w:r>
      </w:smartTag>
      <w:r w:rsidRPr="009F1284">
        <w:rPr>
          <w:szCs w:val="28"/>
        </w:rPr>
        <w:t xml:space="preserve">, из них пашни – </w:t>
      </w:r>
      <w:smartTag w:uri="urn:schemas-microsoft-com:office:smarttags" w:element="metricconverter">
        <w:smartTagPr>
          <w:attr w:name="ProductID" w:val="16 775 га"/>
        </w:smartTagPr>
        <w:r w:rsidRPr="00476941">
          <w:rPr>
            <w:color w:val="000000"/>
            <w:szCs w:val="28"/>
          </w:rPr>
          <w:t>16 775</w:t>
        </w:r>
        <w:r w:rsidRPr="009F1284">
          <w:rPr>
            <w:szCs w:val="28"/>
          </w:rPr>
          <w:t xml:space="preserve"> га</w:t>
        </w:r>
      </w:smartTag>
      <w:r w:rsidRPr="009F1284">
        <w:rPr>
          <w:szCs w:val="28"/>
        </w:rPr>
        <w:t xml:space="preserve">, пастбищ – </w:t>
      </w:r>
      <w:smartTag w:uri="urn:schemas-microsoft-com:office:smarttags" w:element="metricconverter">
        <w:smartTagPr>
          <w:attr w:name="ProductID" w:val="5 192 га"/>
        </w:smartTagPr>
        <w:r>
          <w:rPr>
            <w:color w:val="000000"/>
            <w:szCs w:val="28"/>
          </w:rPr>
          <w:t>5 192</w:t>
        </w:r>
        <w:r w:rsidRPr="009F1284">
          <w:rPr>
            <w:szCs w:val="28"/>
          </w:rPr>
          <w:t xml:space="preserve"> га</w:t>
        </w:r>
      </w:smartTag>
      <w:r w:rsidRPr="009F1284">
        <w:rPr>
          <w:szCs w:val="28"/>
        </w:rPr>
        <w:t xml:space="preserve">. На территории поселения осуществляют свою деятельность </w:t>
      </w:r>
      <w:r>
        <w:rPr>
          <w:szCs w:val="28"/>
        </w:rPr>
        <w:t>2</w:t>
      </w:r>
      <w:r w:rsidRPr="009F1284">
        <w:rPr>
          <w:szCs w:val="28"/>
        </w:rPr>
        <w:t xml:space="preserve"> сельхозпредприятия на площади </w:t>
      </w:r>
      <w:smartTag w:uri="urn:schemas-microsoft-com:office:smarttags" w:element="metricconverter">
        <w:smartTagPr>
          <w:attr w:name="ProductID" w:val="13 790 га"/>
        </w:smartTagPr>
        <w:r w:rsidRPr="00BA4A23">
          <w:rPr>
            <w:color w:val="000000"/>
            <w:szCs w:val="28"/>
          </w:rPr>
          <w:t>13 790</w:t>
        </w:r>
        <w:r w:rsidRPr="009F1284">
          <w:rPr>
            <w:szCs w:val="28"/>
          </w:rPr>
          <w:t xml:space="preserve"> га</w:t>
        </w:r>
      </w:smartTag>
      <w:r w:rsidRPr="009F1284">
        <w:rPr>
          <w:szCs w:val="28"/>
        </w:rPr>
        <w:t xml:space="preserve"> земли, </w:t>
      </w:r>
      <w:r w:rsidRPr="00BA4A23">
        <w:rPr>
          <w:color w:val="000000"/>
          <w:szCs w:val="28"/>
        </w:rPr>
        <w:t>10</w:t>
      </w:r>
      <w:r>
        <w:rPr>
          <w:color w:val="FF0000"/>
          <w:szCs w:val="28"/>
        </w:rPr>
        <w:t xml:space="preserve"> </w:t>
      </w:r>
      <w:r w:rsidRPr="009F1284">
        <w:rPr>
          <w:szCs w:val="28"/>
        </w:rPr>
        <w:t>-</w:t>
      </w:r>
      <w:r>
        <w:rPr>
          <w:szCs w:val="28"/>
        </w:rPr>
        <w:t xml:space="preserve"> </w:t>
      </w:r>
      <w:r w:rsidRPr="009F1284">
        <w:rPr>
          <w:szCs w:val="28"/>
        </w:rPr>
        <w:t xml:space="preserve">ИП глав КФХ на площади </w:t>
      </w:r>
      <w:smartTag w:uri="urn:schemas-microsoft-com:office:smarttags" w:element="metricconverter">
        <w:smartTagPr>
          <w:attr w:name="ProductID" w:val="781 га"/>
        </w:smartTagPr>
        <w:r w:rsidRPr="00BA4A23">
          <w:rPr>
            <w:color w:val="000000"/>
            <w:szCs w:val="28"/>
          </w:rPr>
          <w:t>781</w:t>
        </w:r>
        <w:r w:rsidRPr="009F1284">
          <w:rPr>
            <w:szCs w:val="28"/>
          </w:rPr>
          <w:t xml:space="preserve"> га</w:t>
        </w:r>
      </w:smartTag>
      <w:r w:rsidRPr="009F1284">
        <w:rPr>
          <w:szCs w:val="28"/>
        </w:rPr>
        <w:t xml:space="preserve"> земли.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Участие в предупреждении и ликвидации последствий ЧС и обеспечение первичных мер пожарной безопасности в границах населенных пунктов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Для тушения возгораний на территории поселения создана и действует добровольн</w:t>
      </w:r>
      <w:r>
        <w:rPr>
          <w:szCs w:val="28"/>
        </w:rPr>
        <w:t>ая пожарная дружина в составе 7</w:t>
      </w:r>
      <w:r w:rsidRPr="009F1284">
        <w:rPr>
          <w:szCs w:val="28"/>
        </w:rPr>
        <w:t xml:space="preserve"> человек. Администрация проводит страхование добровольных пожарных.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Для тушения пожаров на территории поселения имеется:</w:t>
      </w:r>
    </w:p>
    <w:p w:rsidR="003B50E0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- ранцевые огнетушители- 8 шт.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>- легковой прицеп с противопожарным оборудованием, мотопомпой, защитными костюмами и обувью.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>- один</w:t>
      </w:r>
      <w:r w:rsidRPr="009F1284">
        <w:rPr>
          <w:szCs w:val="28"/>
        </w:rPr>
        <w:t xml:space="preserve"> пирс для забора воды пожарными машинами,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>-  имеются четыре</w:t>
      </w:r>
      <w:r w:rsidRPr="009F1284">
        <w:rPr>
          <w:szCs w:val="28"/>
        </w:rPr>
        <w:t xml:space="preserve"> пожарных гидрантов</w:t>
      </w:r>
      <w:r>
        <w:rPr>
          <w:szCs w:val="28"/>
        </w:rPr>
        <w:t xml:space="preserve"> и на каждой башне Рожновского устройство для забора воды пожарными машинами</w:t>
      </w:r>
      <w:r w:rsidRPr="009F1284">
        <w:rPr>
          <w:szCs w:val="28"/>
        </w:rPr>
        <w:t>, которые были обследованы и получены акты о готовности.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 xml:space="preserve">С </w:t>
      </w:r>
      <w:r w:rsidRPr="00BE7174">
        <w:rPr>
          <w:szCs w:val="28"/>
        </w:rPr>
        <w:t>01 апреля 2020</w:t>
      </w:r>
      <w:r w:rsidRPr="009F1284">
        <w:rPr>
          <w:szCs w:val="28"/>
        </w:rPr>
        <w:t xml:space="preserve"> года на территории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был введен особый противопожарный режим.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Пожары легче предупредить, чем тушить. Призываю всех жителей неукоснительно соблюдать правила пожарной безопасности и не допускать нарушений.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Охрана общественного порядка.</w:t>
      </w: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 xml:space="preserve">Для охраны и поддержания общественного порядка, предупреждения преступлений и правонарушений на территории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поселения, создана народная дружина в количестве </w:t>
      </w:r>
      <w:r w:rsidRPr="00BA4A23">
        <w:rPr>
          <w:color w:val="000000"/>
          <w:szCs w:val="28"/>
        </w:rPr>
        <w:t>5</w:t>
      </w:r>
      <w:r>
        <w:rPr>
          <w:szCs w:val="28"/>
        </w:rPr>
        <w:t xml:space="preserve"> человек. Члены НД осуществляют дежурство</w:t>
      </w:r>
      <w:r w:rsidRPr="009F1284">
        <w:rPr>
          <w:szCs w:val="28"/>
        </w:rPr>
        <w:t xml:space="preserve"> в свободное от работы время. Как правило, это дни проведения массовых мероприятий.</w:t>
      </w:r>
    </w:p>
    <w:p w:rsidR="003B50E0" w:rsidRPr="009F1284" w:rsidRDefault="003B50E0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 планах работы администрации поселения</w:t>
      </w:r>
    </w:p>
    <w:p w:rsidR="003B50E0" w:rsidRPr="009F1284" w:rsidRDefault="003B50E0" w:rsidP="009F1284">
      <w:pPr>
        <w:jc w:val="center"/>
        <w:rPr>
          <w:b/>
          <w:szCs w:val="28"/>
        </w:rPr>
      </w:pPr>
      <w:r>
        <w:rPr>
          <w:b/>
          <w:szCs w:val="28"/>
        </w:rPr>
        <w:t>на 2 полугодие 2020</w:t>
      </w:r>
      <w:r w:rsidRPr="009F1284">
        <w:rPr>
          <w:b/>
          <w:szCs w:val="28"/>
        </w:rPr>
        <w:t xml:space="preserve"> года:</w:t>
      </w:r>
    </w:p>
    <w:p w:rsidR="003B50E0" w:rsidRPr="009F1284" w:rsidRDefault="003B50E0" w:rsidP="009F1284">
      <w:pPr>
        <w:jc w:val="both"/>
        <w:rPr>
          <w:szCs w:val="28"/>
        </w:rPr>
      </w:pPr>
      <w:r>
        <w:rPr>
          <w:szCs w:val="28"/>
        </w:rPr>
        <w:t xml:space="preserve">          За счет бюджета на 2</w:t>
      </w:r>
      <w:r w:rsidRPr="009F1284">
        <w:rPr>
          <w:szCs w:val="28"/>
        </w:rPr>
        <w:t xml:space="preserve"> полу</w:t>
      </w:r>
      <w:r>
        <w:rPr>
          <w:szCs w:val="28"/>
        </w:rPr>
        <w:t>годие 2020</w:t>
      </w:r>
      <w:r w:rsidRPr="009F1284">
        <w:rPr>
          <w:szCs w:val="28"/>
        </w:rPr>
        <w:t xml:space="preserve"> года запланированы следующие мероприятия:</w:t>
      </w:r>
    </w:p>
    <w:p w:rsidR="003B50E0" w:rsidRPr="00B21408" w:rsidRDefault="003B50E0" w:rsidP="009F1284">
      <w:pPr>
        <w:jc w:val="both"/>
        <w:rPr>
          <w:szCs w:val="28"/>
        </w:rPr>
      </w:pPr>
      <w:r w:rsidRPr="00B21408">
        <w:rPr>
          <w:szCs w:val="28"/>
        </w:rPr>
        <w:t>- При наличии софинансирования из областного бюджета будет производиться оборудование контейнерных площадок и закупка 9-и мусорных контейнеров;</w:t>
      </w:r>
    </w:p>
    <w:p w:rsidR="003B50E0" w:rsidRPr="00B21408" w:rsidRDefault="003B50E0" w:rsidP="009F1284">
      <w:pPr>
        <w:jc w:val="both"/>
        <w:rPr>
          <w:szCs w:val="28"/>
        </w:rPr>
      </w:pPr>
      <w:r w:rsidRPr="00B21408">
        <w:rPr>
          <w:szCs w:val="28"/>
        </w:rPr>
        <w:t xml:space="preserve">- Приобретение и установка указателей улиц и номеров домов (52 указателя и 225 номеров домов); </w:t>
      </w:r>
    </w:p>
    <w:p w:rsidR="003B50E0" w:rsidRPr="001E7417" w:rsidRDefault="003B50E0" w:rsidP="009F1284">
      <w:pPr>
        <w:jc w:val="both"/>
        <w:rPr>
          <w:szCs w:val="28"/>
        </w:rPr>
      </w:pPr>
      <w:r w:rsidRPr="001E7417">
        <w:rPr>
          <w:szCs w:val="28"/>
        </w:rPr>
        <w:t>- Работы по санитарной очистке и благоустройству территории населенных пунктов поселения.</w:t>
      </w:r>
    </w:p>
    <w:p w:rsidR="003B50E0" w:rsidRPr="001E7417" w:rsidRDefault="003B50E0" w:rsidP="009F1284">
      <w:pPr>
        <w:jc w:val="both"/>
        <w:rPr>
          <w:szCs w:val="28"/>
        </w:rPr>
      </w:pPr>
      <w:r w:rsidRPr="001E7417">
        <w:rPr>
          <w:szCs w:val="28"/>
        </w:rPr>
        <w:t>- Выполнение работ по подготовке и проведению осеннего дня древонасаждения.</w:t>
      </w:r>
    </w:p>
    <w:p w:rsidR="003B50E0" w:rsidRPr="001E7417" w:rsidRDefault="003B50E0" w:rsidP="009F1284">
      <w:pPr>
        <w:jc w:val="both"/>
        <w:rPr>
          <w:szCs w:val="28"/>
        </w:rPr>
      </w:pPr>
      <w:r w:rsidRPr="001E7417">
        <w:rPr>
          <w:szCs w:val="28"/>
        </w:rPr>
        <w:t>В своем выступлении я постарался осветить основные направления работы администрации поселения во 2 полугодии 2020 года и итоги социально-экономического развития</w:t>
      </w:r>
      <w:r>
        <w:rPr>
          <w:szCs w:val="28"/>
        </w:rPr>
        <w:t xml:space="preserve"> поселения в</w:t>
      </w:r>
      <w:r w:rsidRPr="001E7417">
        <w:rPr>
          <w:szCs w:val="28"/>
        </w:rPr>
        <w:t xml:space="preserve"> 1-м полугодии 2020 года.</w:t>
      </w:r>
    </w:p>
    <w:p w:rsidR="003B50E0" w:rsidRPr="009F1284" w:rsidRDefault="003B50E0" w:rsidP="009F1284">
      <w:pPr>
        <w:jc w:val="both"/>
        <w:rPr>
          <w:szCs w:val="28"/>
        </w:rPr>
      </w:pPr>
    </w:p>
    <w:p w:rsidR="003B50E0" w:rsidRPr="009F1284" w:rsidRDefault="003B50E0" w:rsidP="009F1284">
      <w:pPr>
        <w:jc w:val="both"/>
        <w:rPr>
          <w:szCs w:val="28"/>
        </w:rPr>
      </w:pPr>
      <w:r w:rsidRPr="009F1284">
        <w:rPr>
          <w:szCs w:val="28"/>
        </w:rPr>
        <w:t>Спасибо за внимание!</w:t>
      </w:r>
      <w:bookmarkStart w:id="0" w:name="_GoBack"/>
      <w:bookmarkEnd w:id="0"/>
    </w:p>
    <w:sectPr w:rsidR="003B50E0" w:rsidRPr="009F1284" w:rsidSect="00D7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14C"/>
    <w:rsid w:val="0000611A"/>
    <w:rsid w:val="0002383B"/>
    <w:rsid w:val="00061FDB"/>
    <w:rsid w:val="0006602C"/>
    <w:rsid w:val="000B43D7"/>
    <w:rsid w:val="00105C6C"/>
    <w:rsid w:val="0011153B"/>
    <w:rsid w:val="0017104E"/>
    <w:rsid w:val="001766B0"/>
    <w:rsid w:val="00180762"/>
    <w:rsid w:val="001B27B0"/>
    <w:rsid w:val="001E7417"/>
    <w:rsid w:val="0021445F"/>
    <w:rsid w:val="00221CC8"/>
    <w:rsid w:val="00223490"/>
    <w:rsid w:val="00255757"/>
    <w:rsid w:val="00261356"/>
    <w:rsid w:val="002B7C86"/>
    <w:rsid w:val="002C13DA"/>
    <w:rsid w:val="002C7874"/>
    <w:rsid w:val="00311C73"/>
    <w:rsid w:val="00340602"/>
    <w:rsid w:val="00341497"/>
    <w:rsid w:val="003512A3"/>
    <w:rsid w:val="00355237"/>
    <w:rsid w:val="003618B7"/>
    <w:rsid w:val="00387D6B"/>
    <w:rsid w:val="003A2500"/>
    <w:rsid w:val="003B50E0"/>
    <w:rsid w:val="003B7DD7"/>
    <w:rsid w:val="003C7BA1"/>
    <w:rsid w:val="003E42D3"/>
    <w:rsid w:val="003F40D2"/>
    <w:rsid w:val="00410BC0"/>
    <w:rsid w:val="00442D5C"/>
    <w:rsid w:val="00445846"/>
    <w:rsid w:val="0045564A"/>
    <w:rsid w:val="00476941"/>
    <w:rsid w:val="00496F7E"/>
    <w:rsid w:val="00501A01"/>
    <w:rsid w:val="005020D2"/>
    <w:rsid w:val="00536D88"/>
    <w:rsid w:val="00565500"/>
    <w:rsid w:val="005C57AA"/>
    <w:rsid w:val="0061220C"/>
    <w:rsid w:val="00661721"/>
    <w:rsid w:val="0070235D"/>
    <w:rsid w:val="0078607C"/>
    <w:rsid w:val="007928CC"/>
    <w:rsid w:val="0079414C"/>
    <w:rsid w:val="007A0C9E"/>
    <w:rsid w:val="007D2DA5"/>
    <w:rsid w:val="007F4A94"/>
    <w:rsid w:val="007F4E29"/>
    <w:rsid w:val="00822922"/>
    <w:rsid w:val="00827E40"/>
    <w:rsid w:val="0087684A"/>
    <w:rsid w:val="008B512A"/>
    <w:rsid w:val="008C01B9"/>
    <w:rsid w:val="009045EC"/>
    <w:rsid w:val="00944C18"/>
    <w:rsid w:val="00957D3E"/>
    <w:rsid w:val="009825E4"/>
    <w:rsid w:val="0099520F"/>
    <w:rsid w:val="009F1284"/>
    <w:rsid w:val="00A77B89"/>
    <w:rsid w:val="00A828C8"/>
    <w:rsid w:val="00AA6D24"/>
    <w:rsid w:val="00AB54D7"/>
    <w:rsid w:val="00AE0054"/>
    <w:rsid w:val="00B21408"/>
    <w:rsid w:val="00B27411"/>
    <w:rsid w:val="00B3354B"/>
    <w:rsid w:val="00B62BF4"/>
    <w:rsid w:val="00B770C6"/>
    <w:rsid w:val="00BA4A23"/>
    <w:rsid w:val="00BE7174"/>
    <w:rsid w:val="00C469ED"/>
    <w:rsid w:val="00C47DF2"/>
    <w:rsid w:val="00C50336"/>
    <w:rsid w:val="00C6590A"/>
    <w:rsid w:val="00CB1A8F"/>
    <w:rsid w:val="00CC36C5"/>
    <w:rsid w:val="00CD2DBC"/>
    <w:rsid w:val="00CE664A"/>
    <w:rsid w:val="00D75F60"/>
    <w:rsid w:val="00E02D5E"/>
    <w:rsid w:val="00E32D86"/>
    <w:rsid w:val="00E33194"/>
    <w:rsid w:val="00EC26C7"/>
    <w:rsid w:val="00EE6A89"/>
    <w:rsid w:val="00F03FAD"/>
    <w:rsid w:val="00F12C77"/>
    <w:rsid w:val="00F75674"/>
    <w:rsid w:val="00FC222B"/>
    <w:rsid w:val="00FC76C0"/>
    <w:rsid w:val="00FD79EB"/>
    <w:rsid w:val="00FE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F60"/>
    <w:pPr>
      <w:spacing w:after="160" w:line="259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61356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sonormal0">
    <w:name w:val="msonormal"/>
    <w:basedOn w:val="DefaultParagraphFont"/>
    <w:uiPriority w:val="99"/>
    <w:rsid w:val="00261356"/>
    <w:rPr>
      <w:rFonts w:cs="Times New Roman"/>
    </w:rPr>
  </w:style>
  <w:style w:type="paragraph" w:customStyle="1" w:styleId="1">
    <w:name w:val="Обычный (веб)1"/>
    <w:basedOn w:val="Normal"/>
    <w:uiPriority w:val="99"/>
    <w:rsid w:val="00261356"/>
    <w:pPr>
      <w:suppressAutoHyphens/>
      <w:spacing w:before="28" w:after="100" w:line="240" w:lineRule="auto"/>
    </w:pPr>
    <w:rPr>
      <w:rFonts w:eastAsia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79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2155</Words>
  <Characters>12284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проделанной работе Главы Администрации муниципального образования «Светочниковское сельское поселение» Милютинского района Ростовской области за первое полугодие 2019 года</dc:title>
  <dc:subject/>
  <dc:creator>admin</dc:creator>
  <cp:keywords/>
  <dc:description/>
  <cp:lastModifiedBy>Пользователь</cp:lastModifiedBy>
  <cp:revision>2</cp:revision>
  <cp:lastPrinted>2019-01-29T11:29:00Z</cp:lastPrinted>
  <dcterms:created xsi:type="dcterms:W3CDTF">2020-07-03T06:02:00Z</dcterms:created>
  <dcterms:modified xsi:type="dcterms:W3CDTF">2020-07-03T06:02:00Z</dcterms:modified>
</cp:coreProperties>
</file>